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8BC32" w14:textId="79E2D6C4" w:rsidR="003D16F5" w:rsidRDefault="00D76127" w:rsidP="00D761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1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B3F0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76127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4B3F0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76127">
        <w:rPr>
          <w:rFonts w:ascii="Times New Roman" w:hAnsi="Times New Roman" w:cs="Times New Roman"/>
          <w:b/>
          <w:bCs/>
          <w:sz w:val="28"/>
          <w:szCs w:val="28"/>
        </w:rPr>
        <w:t xml:space="preserve"> WSG Executive Board Goals</w:t>
      </w:r>
    </w:p>
    <w:p w14:paraId="5F3BAEC8" w14:textId="7400BB5A" w:rsidR="00D76127" w:rsidRDefault="00D76127" w:rsidP="00D761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3E97EC" w14:textId="23E0396A" w:rsidR="00D76127" w:rsidRPr="004B3F08" w:rsidRDefault="004B3F08" w:rsidP="00E164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B3F08">
        <w:rPr>
          <w:rFonts w:ascii="Times New Roman" w:hAnsi="Times New Roman" w:cs="Times New Roman"/>
          <w:b/>
          <w:bCs/>
          <w:sz w:val="24"/>
          <w:szCs w:val="24"/>
        </w:rPr>
        <w:t>Maintain meeting and Legislative Seminar attendance equal to or higher than in 2019-2020.</w:t>
      </w:r>
    </w:p>
    <w:p w14:paraId="7A5C4666" w14:textId="33EFB6F3" w:rsidR="00F710F5" w:rsidRPr="00F710F5" w:rsidRDefault="004B3F08" w:rsidP="004B3F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Create and have the membership approve a Public Relations </w:t>
      </w:r>
      <w:r w:rsidR="00AB1A5F">
        <w:rPr>
          <w:rFonts w:ascii="Times New Roman" w:hAnsi="Times New Roman" w:cs="Times New Roman"/>
          <w:b/>
          <w:bCs/>
          <w:sz w:val="24"/>
          <w:szCs w:val="24"/>
        </w:rPr>
        <w:t xml:space="preserve">Officer position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whose primary responsibilities would be to promote WSG on social media platforms. </w:t>
      </w:r>
    </w:p>
    <w:p w14:paraId="208F2A7F" w14:textId="7B7D57A8" w:rsidR="004B3F08" w:rsidRDefault="004B3F08" w:rsidP="00D761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Create a new logo and slogan for WSG by June 30, 2021.</w:t>
      </w:r>
    </w:p>
    <w:p w14:paraId="7FA6D9B7" w14:textId="571594D2" w:rsidR="00D76127" w:rsidRPr="00D76127" w:rsidRDefault="004B3F08" w:rsidP="00D761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Implement the approved WSG Priorities/Positions process to align with the state biennial budget and the WTCS advocacy priorities in 2020-2021.  </w:t>
      </w:r>
      <w:r w:rsidR="00D76127" w:rsidRPr="00D76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D76127" w:rsidRPr="00D76127" w:rsidSect="00181C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B6D0A" w14:textId="77777777" w:rsidR="002B7F5B" w:rsidRDefault="002B7F5B" w:rsidP="0020156F">
      <w:pPr>
        <w:spacing w:after="0" w:line="240" w:lineRule="auto"/>
      </w:pPr>
      <w:r>
        <w:separator/>
      </w:r>
    </w:p>
  </w:endnote>
  <w:endnote w:type="continuationSeparator" w:id="0">
    <w:p w14:paraId="7D5AABCB" w14:textId="77777777" w:rsidR="002B7F5B" w:rsidRDefault="002B7F5B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9367E" w14:textId="77777777" w:rsidR="00163971" w:rsidRPr="00163971" w:rsidRDefault="00163971" w:rsidP="00163971">
    <w:pPr>
      <w:pStyle w:val="Footer"/>
      <w:jc w:val="center"/>
      <w:rPr>
        <w:b/>
        <w:sz w:val="28"/>
        <w:szCs w:val="28"/>
      </w:rPr>
    </w:pPr>
    <w:r w:rsidRPr="00163971">
      <w:rPr>
        <w:b/>
        <w:sz w:val="28"/>
        <w:szCs w:val="28"/>
      </w:rPr>
      <w:t>www.wsgtech.org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7F69C" w14:textId="77777777" w:rsidR="002B7F5B" w:rsidRDefault="002B7F5B" w:rsidP="0020156F">
      <w:pPr>
        <w:spacing w:after="0" w:line="240" w:lineRule="auto"/>
      </w:pPr>
      <w:r>
        <w:separator/>
      </w:r>
    </w:p>
  </w:footnote>
  <w:footnote w:type="continuationSeparator" w:id="0">
    <w:p w14:paraId="77592AAF" w14:textId="77777777" w:rsidR="002B7F5B" w:rsidRDefault="002B7F5B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C8785" w14:textId="77777777" w:rsidR="0020156F" w:rsidRDefault="0020156F" w:rsidP="0020156F">
    <w:pPr>
      <w:pStyle w:val="Header"/>
      <w:jc w:val="center"/>
    </w:pPr>
    <w:r>
      <w:rPr>
        <w:noProof/>
      </w:rPr>
      <w:drawing>
        <wp:inline distT="0" distB="0" distL="0" distR="0" wp14:anchorId="2859D91E" wp14:editId="19EB0CFF">
          <wp:extent cx="4333875" cy="1083469"/>
          <wp:effectExtent l="0" t="0" r="0" b="0"/>
          <wp:docPr id="1" name="Picture 0" descr="WSG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3875" cy="1083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27E584" w14:textId="77777777" w:rsidR="0020156F" w:rsidRDefault="0020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363"/>
    <w:multiLevelType w:val="multilevel"/>
    <w:tmpl w:val="F16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964A3"/>
    <w:multiLevelType w:val="hybridMultilevel"/>
    <w:tmpl w:val="2466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96929"/>
    <w:multiLevelType w:val="hybridMultilevel"/>
    <w:tmpl w:val="2F788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93D0A"/>
    <w:multiLevelType w:val="multilevel"/>
    <w:tmpl w:val="CCF4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77A94"/>
    <w:multiLevelType w:val="multilevel"/>
    <w:tmpl w:val="B0A4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6F"/>
    <w:rsid w:val="00163971"/>
    <w:rsid w:val="00181C2E"/>
    <w:rsid w:val="001C796C"/>
    <w:rsid w:val="0020156F"/>
    <w:rsid w:val="002B7F5B"/>
    <w:rsid w:val="003D16F5"/>
    <w:rsid w:val="004B3F08"/>
    <w:rsid w:val="00AB1A5F"/>
    <w:rsid w:val="00C540CD"/>
    <w:rsid w:val="00CD2381"/>
    <w:rsid w:val="00D76127"/>
    <w:rsid w:val="00E17AA5"/>
    <w:rsid w:val="00F710F5"/>
    <w:rsid w:val="00F8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3103D0C"/>
  <w15:docId w15:val="{CCA33E7A-FDFD-4E2B-8F79-3494F0E4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2E"/>
  </w:style>
  <w:style w:type="paragraph" w:styleId="Heading1">
    <w:name w:val="heading 1"/>
    <w:basedOn w:val="Normal"/>
    <w:link w:val="Heading1Char"/>
    <w:uiPriority w:val="9"/>
    <w:qFormat/>
    <w:rsid w:val="00F87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6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7A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8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7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Weiland, Vicky</cp:lastModifiedBy>
  <cp:revision>3</cp:revision>
  <dcterms:created xsi:type="dcterms:W3CDTF">2020-08-25T18:17:00Z</dcterms:created>
  <dcterms:modified xsi:type="dcterms:W3CDTF">2020-09-30T21:17:00Z</dcterms:modified>
</cp:coreProperties>
</file>