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B434" w14:textId="55906F14" w:rsidR="00BF07A5" w:rsidRDefault="00F82A44" w:rsidP="00BF07A5">
      <w:pPr>
        <w:ind w:left="720"/>
        <w:rPr>
          <w:rFonts w:ascii="Arial Black" w:hAnsi="Arial Black"/>
          <w:u w:val="thick"/>
        </w:rPr>
      </w:pPr>
      <w:r>
        <w:rPr>
          <w:rFonts w:ascii="Arial Black" w:hAnsi="Arial Black"/>
          <w:noProof/>
          <w:sz w:val="16"/>
          <w:szCs w:val="16"/>
        </w:rPr>
        <w:drawing>
          <wp:anchor distT="0" distB="0" distL="114300" distR="114300" simplePos="0" relativeHeight="251658240" behindDoc="0" locked="0" layoutInCell="1" allowOverlap="1" wp14:anchorId="5465C105" wp14:editId="7B684171">
            <wp:simplePos x="0" y="0"/>
            <wp:positionH relativeFrom="column">
              <wp:posOffset>60960</wp:posOffset>
            </wp:positionH>
            <wp:positionV relativeFrom="page">
              <wp:posOffset>914400</wp:posOffset>
            </wp:positionV>
            <wp:extent cx="969010" cy="96901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margin">
              <wp14:pctWidth>0</wp14:pctWidth>
            </wp14:sizeRelH>
            <wp14:sizeRelV relativeFrom="margin">
              <wp14:pctHeight>0</wp14:pctHeight>
            </wp14:sizeRelV>
          </wp:anchor>
        </w:drawing>
      </w:r>
      <w:r w:rsidR="00BF07A5" w:rsidRPr="00AA5000">
        <w:rPr>
          <w:rFonts w:ascii="Arial Black" w:hAnsi="Arial Black"/>
          <w:u w:val="thick"/>
        </w:rPr>
        <w:t>Wisconsin Student Government</w:t>
      </w:r>
    </w:p>
    <w:p w14:paraId="5EC2019C" w14:textId="1F6DE254" w:rsidR="00BF07A5" w:rsidRDefault="00BF07A5" w:rsidP="00BF07A5">
      <w:pPr>
        <w:rPr>
          <w:rFonts w:ascii="Arial Black" w:hAnsi="Arial Black"/>
          <w:sz w:val="16"/>
          <w:szCs w:val="16"/>
        </w:rPr>
      </w:pPr>
      <w:r>
        <w:rPr>
          <w:rFonts w:ascii="Arial Black" w:hAnsi="Arial Black"/>
          <w:sz w:val="16"/>
          <w:szCs w:val="16"/>
        </w:rPr>
        <w:t>Wisconsin Technical College Advocacy Group</w:t>
      </w:r>
    </w:p>
    <w:p w14:paraId="53C4ABE4" w14:textId="77777777" w:rsidR="00BF07A5" w:rsidRDefault="00BF07A5" w:rsidP="00BF07A5">
      <w:pPr>
        <w:rPr>
          <w:rFonts w:ascii="Arial Black" w:hAnsi="Arial Black"/>
          <w:sz w:val="16"/>
          <w:szCs w:val="16"/>
        </w:rPr>
      </w:pPr>
      <w:r>
        <w:rPr>
          <w:rFonts w:ascii="Arial Black" w:hAnsi="Arial Black"/>
          <w:sz w:val="16"/>
          <w:szCs w:val="16"/>
        </w:rPr>
        <w:t>Established 1972</w:t>
      </w:r>
    </w:p>
    <w:p w14:paraId="7FAC308D" w14:textId="0B559561" w:rsidR="002B62C4" w:rsidRDefault="00627F72" w:rsidP="00BF07A5">
      <w:pPr>
        <w:rPr>
          <w:rFonts w:ascii="Arial Black" w:hAnsi="Arial Black"/>
          <w:sz w:val="16"/>
          <w:szCs w:val="16"/>
        </w:rPr>
      </w:pPr>
      <w:hyperlink r:id="rId8" w:history="1">
        <w:r w:rsidR="00BF07A5" w:rsidRPr="00B6232A">
          <w:rPr>
            <w:rStyle w:val="Hyperlink"/>
            <w:rFonts w:ascii="Arial Black" w:hAnsi="Arial Black"/>
            <w:sz w:val="16"/>
            <w:szCs w:val="16"/>
          </w:rPr>
          <w:t>www.wsgtech.com</w:t>
        </w:r>
      </w:hyperlink>
    </w:p>
    <w:p w14:paraId="702C61F8" w14:textId="6D5054F2" w:rsidR="00BF07A5" w:rsidRDefault="00BF07A5" w:rsidP="00BF07A5">
      <w:pPr>
        <w:rPr>
          <w:rFonts w:ascii="Arial Black" w:hAnsi="Arial Black"/>
          <w:sz w:val="16"/>
          <w:szCs w:val="16"/>
        </w:rPr>
      </w:pPr>
    </w:p>
    <w:p w14:paraId="3DD7B649" w14:textId="25D308D9" w:rsidR="00BF07A5" w:rsidRDefault="00BF07A5" w:rsidP="00BF07A5">
      <w:pPr>
        <w:rPr>
          <w:rFonts w:ascii="Arial Black" w:hAnsi="Arial Black"/>
          <w:sz w:val="16"/>
          <w:szCs w:val="16"/>
        </w:rPr>
      </w:pPr>
    </w:p>
    <w:p w14:paraId="2C07409A" w14:textId="2D4630A2" w:rsidR="001701E9" w:rsidRDefault="001701E9" w:rsidP="00BF07A5">
      <w:pPr>
        <w:rPr>
          <w:rFonts w:ascii="Arial Black" w:hAnsi="Arial Black"/>
          <w:sz w:val="16"/>
          <w:szCs w:val="16"/>
        </w:rPr>
      </w:pPr>
    </w:p>
    <w:p w14:paraId="78C484C6" w14:textId="46191851" w:rsidR="001701E9" w:rsidRPr="001701E9" w:rsidRDefault="001701E9" w:rsidP="001701E9">
      <w:pPr>
        <w:jc w:val="center"/>
        <w:rPr>
          <w:rFonts w:ascii="Times New Roman" w:hAnsi="Times New Roman" w:cs="Times New Roman"/>
          <w:b/>
          <w:bCs/>
          <w:sz w:val="28"/>
          <w:szCs w:val="28"/>
        </w:rPr>
      </w:pPr>
      <w:r w:rsidRPr="001701E9">
        <w:rPr>
          <w:rFonts w:ascii="Times New Roman" w:hAnsi="Times New Roman" w:cs="Times New Roman"/>
          <w:b/>
          <w:bCs/>
          <w:sz w:val="28"/>
          <w:szCs w:val="28"/>
        </w:rPr>
        <w:t>WSG Mission, Purpose and Vision</w:t>
      </w:r>
    </w:p>
    <w:p w14:paraId="11ED4053" w14:textId="55C96DD1" w:rsidR="00BF07A5" w:rsidRDefault="00BF07A5" w:rsidP="00BF07A5">
      <w:pPr>
        <w:rPr>
          <w:rFonts w:ascii="Arial Black" w:hAnsi="Arial Black"/>
          <w:sz w:val="16"/>
          <w:szCs w:val="16"/>
        </w:rPr>
      </w:pPr>
    </w:p>
    <w:p w14:paraId="2B86D793" w14:textId="6F08E469" w:rsidR="00BF07A5" w:rsidRDefault="00BF07A5" w:rsidP="00BF07A5">
      <w:pPr>
        <w:rPr>
          <w:rFonts w:ascii="Arial Black" w:hAnsi="Arial Black"/>
          <w:sz w:val="16"/>
          <w:szCs w:val="16"/>
        </w:rPr>
      </w:pPr>
    </w:p>
    <w:p w14:paraId="55B5EE8E" w14:textId="4F76FF7F" w:rsidR="001701E9" w:rsidRPr="00644BC5" w:rsidRDefault="001701E9" w:rsidP="00644BC5">
      <w:pPr>
        <w:pStyle w:val="ListParagraph"/>
        <w:numPr>
          <w:ilvl w:val="0"/>
          <w:numId w:val="2"/>
        </w:numPr>
        <w:spacing w:before="100" w:beforeAutospacing="1" w:after="180"/>
        <w:rPr>
          <w:rFonts w:ascii="Times New Roman" w:hAnsi="Times New Roman" w:cs="Times New Roman"/>
          <w:b/>
          <w:bCs/>
          <w:sz w:val="24"/>
          <w:szCs w:val="24"/>
          <w:shd w:val="clear" w:color="auto" w:fill="FFFFFF"/>
        </w:rPr>
      </w:pPr>
      <w:r w:rsidRPr="00644BC5">
        <w:rPr>
          <w:rFonts w:ascii="Times New Roman" w:hAnsi="Times New Roman" w:cs="Times New Roman"/>
          <w:b/>
          <w:bCs/>
          <w:sz w:val="24"/>
          <w:szCs w:val="24"/>
          <w:shd w:val="clear" w:color="auto" w:fill="FFFFFF"/>
        </w:rPr>
        <w:t xml:space="preserve">Wisconsin Student Government is a non-partisan organization comprised of representatives for the 16 technical college districts in the State of Wisconsin.  </w:t>
      </w:r>
    </w:p>
    <w:p w14:paraId="23348042" w14:textId="77777777" w:rsidR="001701E9" w:rsidRPr="001701E9" w:rsidRDefault="001701E9" w:rsidP="001701E9">
      <w:pPr>
        <w:spacing w:before="100" w:beforeAutospacing="1" w:after="180"/>
        <w:ind w:left="576"/>
        <w:rPr>
          <w:rFonts w:ascii="Times New Roman" w:hAnsi="Times New Roman" w:cs="Times New Roman"/>
          <w:b/>
          <w:bCs/>
          <w:sz w:val="24"/>
          <w:szCs w:val="24"/>
          <w:shd w:val="clear" w:color="auto" w:fill="FFFFFF"/>
        </w:rPr>
      </w:pPr>
    </w:p>
    <w:p w14:paraId="3F8D946E" w14:textId="77777777" w:rsidR="001701E9" w:rsidRPr="00644BC5" w:rsidRDefault="001701E9" w:rsidP="00644BC5">
      <w:pPr>
        <w:pStyle w:val="ListParagraph"/>
        <w:numPr>
          <w:ilvl w:val="0"/>
          <w:numId w:val="2"/>
        </w:numPr>
        <w:spacing w:before="100" w:beforeAutospacing="1" w:after="180"/>
        <w:rPr>
          <w:rFonts w:ascii="Times New Roman" w:hAnsi="Times New Roman" w:cs="Times New Roman"/>
          <w:b/>
          <w:bCs/>
          <w:sz w:val="24"/>
          <w:szCs w:val="24"/>
          <w:shd w:val="clear" w:color="auto" w:fill="FFFFFF"/>
        </w:rPr>
      </w:pPr>
      <w:r w:rsidRPr="00644BC5">
        <w:rPr>
          <w:rFonts w:ascii="Times New Roman" w:hAnsi="Times New Roman" w:cs="Times New Roman"/>
          <w:b/>
          <w:bCs/>
          <w:sz w:val="24"/>
          <w:szCs w:val="24"/>
          <w:shd w:val="clear" w:color="auto" w:fill="FFFFFF"/>
        </w:rPr>
        <w:t xml:space="preserve">The Mission of the WSG is to represent, promote, advocate, and protect the interests of the technical colleges and their students in the 16 districts comprising the State of Wisconsin Technical College System (WTCS). </w:t>
      </w:r>
    </w:p>
    <w:p w14:paraId="35840772" w14:textId="262A9A67" w:rsidR="001701E9" w:rsidRPr="00644BC5" w:rsidRDefault="001701E9" w:rsidP="00644BC5">
      <w:pPr>
        <w:pStyle w:val="ListParagraph"/>
        <w:numPr>
          <w:ilvl w:val="1"/>
          <w:numId w:val="2"/>
        </w:numPr>
        <w:spacing w:before="120" w:after="120"/>
        <w:rPr>
          <w:rFonts w:ascii="Times New Roman" w:hAnsi="Times New Roman" w:cs="Times New Roman"/>
          <w:b/>
          <w:bCs/>
          <w:sz w:val="24"/>
          <w:szCs w:val="24"/>
          <w:shd w:val="clear" w:color="auto" w:fill="FFFFFF"/>
        </w:rPr>
      </w:pPr>
      <w:r w:rsidRPr="00644BC5">
        <w:rPr>
          <w:rFonts w:ascii="Times New Roman" w:hAnsi="Times New Roman" w:cs="Times New Roman"/>
          <w:b/>
          <w:bCs/>
          <w:sz w:val="24"/>
          <w:szCs w:val="24"/>
          <w:shd w:val="clear" w:color="auto" w:fill="FFFFFF"/>
        </w:rPr>
        <w:t>to establish positive relationships with state legislators in support of the needs and interests of WTCS students and colleges</w:t>
      </w:r>
    </w:p>
    <w:p w14:paraId="251E5ED5" w14:textId="2C33DF4E" w:rsidR="001701E9" w:rsidRPr="00644BC5" w:rsidRDefault="001701E9" w:rsidP="00644BC5">
      <w:pPr>
        <w:pStyle w:val="ListParagraph"/>
        <w:numPr>
          <w:ilvl w:val="1"/>
          <w:numId w:val="2"/>
        </w:numPr>
        <w:spacing w:before="120" w:after="120"/>
        <w:rPr>
          <w:rFonts w:ascii="Times New Roman" w:hAnsi="Times New Roman" w:cs="Times New Roman"/>
          <w:b/>
          <w:bCs/>
          <w:sz w:val="24"/>
          <w:szCs w:val="24"/>
          <w:shd w:val="clear" w:color="auto" w:fill="FFFFFF"/>
        </w:rPr>
      </w:pPr>
      <w:r w:rsidRPr="00644BC5">
        <w:rPr>
          <w:rFonts w:ascii="Times New Roman" w:hAnsi="Times New Roman" w:cs="Times New Roman"/>
          <w:b/>
          <w:bCs/>
          <w:sz w:val="24"/>
          <w:szCs w:val="24"/>
          <w:shd w:val="clear" w:color="auto" w:fill="FFFFFF"/>
        </w:rPr>
        <w:t>to communicate relevant information to legislators at the state level</w:t>
      </w:r>
    </w:p>
    <w:p w14:paraId="1928D09F" w14:textId="4EA2D875" w:rsidR="001701E9" w:rsidRPr="00644BC5" w:rsidRDefault="001701E9" w:rsidP="00644BC5">
      <w:pPr>
        <w:pStyle w:val="ListParagraph"/>
        <w:numPr>
          <w:ilvl w:val="1"/>
          <w:numId w:val="2"/>
        </w:numPr>
        <w:spacing w:before="120" w:after="120"/>
        <w:rPr>
          <w:rFonts w:ascii="Times New Roman" w:hAnsi="Times New Roman" w:cs="Times New Roman"/>
          <w:b/>
          <w:bCs/>
          <w:sz w:val="24"/>
          <w:szCs w:val="24"/>
          <w:shd w:val="clear" w:color="auto" w:fill="FFFFFF"/>
        </w:rPr>
      </w:pPr>
      <w:r w:rsidRPr="00644BC5">
        <w:rPr>
          <w:rFonts w:ascii="Times New Roman" w:hAnsi="Times New Roman" w:cs="Times New Roman"/>
          <w:b/>
          <w:bCs/>
          <w:sz w:val="24"/>
          <w:szCs w:val="24"/>
          <w:shd w:val="clear" w:color="auto" w:fill="FFFFFF"/>
        </w:rPr>
        <w:t>to garner support for the Wisconsin Technical College System.</w:t>
      </w:r>
    </w:p>
    <w:p w14:paraId="356F780D" w14:textId="77777777" w:rsidR="001701E9" w:rsidRPr="001701E9" w:rsidRDefault="001701E9" w:rsidP="001701E9">
      <w:pPr>
        <w:spacing w:before="120" w:after="120"/>
        <w:ind w:left="900"/>
        <w:rPr>
          <w:rFonts w:ascii="Times New Roman" w:hAnsi="Times New Roman" w:cs="Times New Roman"/>
          <w:b/>
          <w:bCs/>
          <w:sz w:val="24"/>
          <w:szCs w:val="24"/>
          <w:shd w:val="clear" w:color="auto" w:fill="FFFFFF"/>
        </w:rPr>
      </w:pPr>
    </w:p>
    <w:p w14:paraId="4DD822ED" w14:textId="77777777" w:rsidR="001701E9" w:rsidRPr="00644BC5" w:rsidRDefault="001701E9" w:rsidP="00644BC5">
      <w:pPr>
        <w:pStyle w:val="ListParagraph"/>
        <w:numPr>
          <w:ilvl w:val="0"/>
          <w:numId w:val="2"/>
        </w:numPr>
        <w:spacing w:before="100" w:beforeAutospacing="1" w:after="180"/>
        <w:rPr>
          <w:rFonts w:ascii="Times New Roman" w:hAnsi="Times New Roman" w:cs="Times New Roman"/>
          <w:b/>
          <w:bCs/>
          <w:sz w:val="24"/>
          <w:szCs w:val="24"/>
          <w:shd w:val="clear" w:color="auto" w:fill="FFFFFF"/>
        </w:rPr>
      </w:pPr>
      <w:r w:rsidRPr="00644BC5">
        <w:rPr>
          <w:rFonts w:ascii="Times New Roman" w:hAnsi="Times New Roman" w:cs="Times New Roman"/>
          <w:b/>
          <w:bCs/>
          <w:sz w:val="24"/>
          <w:szCs w:val="24"/>
          <w:shd w:val="clear" w:color="auto" w:fill="FFFFFF"/>
        </w:rPr>
        <w:t>The Vision of the WSG is to:</w:t>
      </w:r>
    </w:p>
    <w:p w14:paraId="77C0BCA7" w14:textId="2FA36BC4" w:rsidR="001701E9" w:rsidRPr="00644BC5" w:rsidRDefault="001701E9" w:rsidP="00644BC5">
      <w:pPr>
        <w:pStyle w:val="ListParagraph"/>
        <w:numPr>
          <w:ilvl w:val="1"/>
          <w:numId w:val="2"/>
        </w:numPr>
        <w:spacing w:before="120" w:after="120"/>
        <w:rPr>
          <w:rFonts w:ascii="Times New Roman" w:hAnsi="Times New Roman" w:cs="Times New Roman"/>
          <w:b/>
          <w:bCs/>
          <w:sz w:val="24"/>
          <w:szCs w:val="24"/>
          <w:shd w:val="clear" w:color="auto" w:fill="FFFFFF"/>
        </w:rPr>
      </w:pPr>
      <w:r w:rsidRPr="00644BC5">
        <w:rPr>
          <w:rFonts w:ascii="Times New Roman" w:hAnsi="Times New Roman" w:cs="Times New Roman"/>
          <w:b/>
          <w:bCs/>
          <w:sz w:val="24"/>
          <w:szCs w:val="24"/>
          <w:shd w:val="clear" w:color="auto" w:fill="FFFFFF"/>
        </w:rPr>
        <w:t>Create and maintain an active network between the students of the technical colleges in the 16 WTCS districts</w:t>
      </w:r>
    </w:p>
    <w:p w14:paraId="38125BB6" w14:textId="57332851" w:rsidR="001701E9" w:rsidRPr="00644BC5" w:rsidRDefault="001701E9" w:rsidP="00644BC5">
      <w:pPr>
        <w:pStyle w:val="ListParagraph"/>
        <w:numPr>
          <w:ilvl w:val="1"/>
          <w:numId w:val="2"/>
        </w:numPr>
        <w:spacing w:before="120" w:after="120"/>
        <w:rPr>
          <w:rFonts w:ascii="Times New Roman" w:hAnsi="Times New Roman" w:cs="Times New Roman"/>
          <w:b/>
          <w:bCs/>
          <w:sz w:val="24"/>
          <w:szCs w:val="24"/>
          <w:shd w:val="clear" w:color="auto" w:fill="FFFFFF"/>
        </w:rPr>
      </w:pPr>
      <w:r w:rsidRPr="00644BC5">
        <w:rPr>
          <w:rFonts w:ascii="Times New Roman" w:hAnsi="Times New Roman" w:cs="Times New Roman"/>
          <w:b/>
          <w:bCs/>
          <w:sz w:val="24"/>
          <w:szCs w:val="24"/>
          <w:shd w:val="clear" w:color="auto" w:fill="FFFFFF"/>
        </w:rPr>
        <w:t xml:space="preserve">Share ideas for growth and development between </w:t>
      </w:r>
      <w:r w:rsidRPr="00644BC5">
        <w:rPr>
          <w:rFonts w:ascii="Times New Roman" w:hAnsi="Times New Roman" w:cs="Times New Roman"/>
          <w:b/>
          <w:bCs/>
          <w:strike/>
          <w:sz w:val="24"/>
          <w:szCs w:val="24"/>
          <w:shd w:val="clear" w:color="auto" w:fill="FFFFFF"/>
        </w:rPr>
        <w:t>the</w:t>
      </w:r>
      <w:r w:rsidRPr="00644BC5">
        <w:rPr>
          <w:rFonts w:ascii="Times New Roman" w:hAnsi="Times New Roman" w:cs="Times New Roman"/>
          <w:b/>
          <w:bCs/>
          <w:sz w:val="24"/>
          <w:szCs w:val="24"/>
          <w:shd w:val="clear" w:color="auto" w:fill="FFFFFF"/>
        </w:rPr>
        <w:t xml:space="preserve"> colleges</w:t>
      </w:r>
    </w:p>
    <w:p w14:paraId="33553780" w14:textId="466C0DCC" w:rsidR="001701E9" w:rsidRPr="00644BC5" w:rsidRDefault="001701E9" w:rsidP="00644BC5">
      <w:pPr>
        <w:pStyle w:val="ListParagraph"/>
        <w:numPr>
          <w:ilvl w:val="1"/>
          <w:numId w:val="2"/>
        </w:numPr>
        <w:spacing w:before="120" w:after="120"/>
        <w:rPr>
          <w:rFonts w:ascii="Times New Roman" w:hAnsi="Times New Roman" w:cs="Times New Roman"/>
          <w:b/>
          <w:bCs/>
          <w:sz w:val="24"/>
          <w:szCs w:val="24"/>
          <w:shd w:val="clear" w:color="auto" w:fill="FFFFFF"/>
        </w:rPr>
      </w:pPr>
      <w:r w:rsidRPr="00644BC5">
        <w:rPr>
          <w:rFonts w:ascii="Times New Roman" w:hAnsi="Times New Roman" w:cs="Times New Roman"/>
          <w:b/>
          <w:bCs/>
          <w:sz w:val="24"/>
          <w:szCs w:val="24"/>
          <w:shd w:val="clear" w:color="auto" w:fill="FFFFFF"/>
        </w:rPr>
        <w:t>Develop leadership and team-building skills among the members of the WSG</w:t>
      </w:r>
    </w:p>
    <w:p w14:paraId="673EEFEE" w14:textId="2C4EF75C" w:rsidR="001701E9" w:rsidRPr="00644BC5" w:rsidRDefault="001701E9" w:rsidP="00644BC5">
      <w:pPr>
        <w:pStyle w:val="ListParagraph"/>
        <w:numPr>
          <w:ilvl w:val="1"/>
          <w:numId w:val="2"/>
        </w:numPr>
        <w:spacing w:before="120" w:after="120"/>
        <w:rPr>
          <w:rFonts w:ascii="Times New Roman" w:hAnsi="Times New Roman" w:cs="Times New Roman"/>
          <w:b/>
          <w:bCs/>
          <w:sz w:val="24"/>
          <w:szCs w:val="24"/>
          <w:shd w:val="clear" w:color="auto" w:fill="FFFFFF"/>
        </w:rPr>
      </w:pPr>
      <w:r w:rsidRPr="00644BC5">
        <w:rPr>
          <w:rFonts w:ascii="Times New Roman" w:hAnsi="Times New Roman" w:cs="Times New Roman"/>
          <w:b/>
          <w:bCs/>
          <w:sz w:val="24"/>
          <w:szCs w:val="24"/>
          <w:shd w:val="clear" w:color="auto" w:fill="FFFFFF"/>
        </w:rPr>
        <w:t>Provide knowledge and techniques members can transfer to the students at their schools</w:t>
      </w:r>
    </w:p>
    <w:p w14:paraId="748773C5" w14:textId="0CA3B996" w:rsidR="001701E9" w:rsidRPr="00644BC5" w:rsidRDefault="001701E9" w:rsidP="00644BC5">
      <w:pPr>
        <w:pStyle w:val="ListParagraph"/>
        <w:numPr>
          <w:ilvl w:val="1"/>
          <w:numId w:val="2"/>
        </w:numPr>
        <w:spacing w:before="120" w:after="120"/>
        <w:rPr>
          <w:rFonts w:ascii="Times New Roman" w:hAnsi="Times New Roman" w:cs="Times New Roman"/>
          <w:b/>
          <w:bCs/>
          <w:sz w:val="24"/>
          <w:szCs w:val="24"/>
          <w:shd w:val="clear" w:color="auto" w:fill="FFFFFF"/>
        </w:rPr>
      </w:pPr>
      <w:r w:rsidRPr="00644BC5">
        <w:rPr>
          <w:rFonts w:ascii="Times New Roman" w:hAnsi="Times New Roman" w:cs="Times New Roman"/>
          <w:b/>
          <w:bCs/>
          <w:sz w:val="24"/>
          <w:szCs w:val="24"/>
          <w:shd w:val="clear" w:color="auto" w:fill="FFFFFF"/>
        </w:rPr>
        <w:t>Provide skills to act as a force of change for the better, at the colleges and in the community</w:t>
      </w:r>
    </w:p>
    <w:p w14:paraId="432F9152" w14:textId="12E6D653" w:rsidR="00BF07A5" w:rsidRDefault="00BF07A5" w:rsidP="00BF07A5">
      <w:pPr>
        <w:rPr>
          <w:rFonts w:ascii="Arial Black" w:hAnsi="Arial Black"/>
          <w:sz w:val="16"/>
          <w:szCs w:val="16"/>
        </w:rPr>
      </w:pPr>
    </w:p>
    <w:sectPr w:rsidR="00BF07A5" w:rsidSect="00BF07A5">
      <w:footerReference w:type="default" r:id="rId9"/>
      <w:pgSz w:w="12240" w:h="15840"/>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6EB8" w14:textId="77777777" w:rsidR="00623628" w:rsidRDefault="00623628" w:rsidP="00623628">
      <w:r>
        <w:separator/>
      </w:r>
    </w:p>
  </w:endnote>
  <w:endnote w:type="continuationSeparator" w:id="0">
    <w:p w14:paraId="246F064B" w14:textId="77777777" w:rsidR="00623628" w:rsidRDefault="00623628" w:rsidP="0062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4D2E" w14:textId="721CAF95" w:rsidR="00623628" w:rsidRPr="00623628" w:rsidRDefault="00623628" w:rsidP="00623628">
    <w:pPr>
      <w:pStyle w:val="Footer"/>
      <w:jc w:val="center"/>
      <w:rPr>
        <w:rFonts w:ascii="Arial Black" w:hAnsi="Arial Black"/>
        <w:i/>
        <w:iCs/>
      </w:rPr>
    </w:pPr>
    <w:r w:rsidRPr="00623628">
      <w:rPr>
        <w:rFonts w:ascii="Arial Black" w:hAnsi="Arial Black"/>
        <w:i/>
        <w:iCs/>
      </w:rPr>
      <w:t>Working Together to Better Our Future</w:t>
    </w:r>
  </w:p>
  <w:p w14:paraId="00904FCA" w14:textId="77777777" w:rsidR="00623628" w:rsidRPr="00623628" w:rsidRDefault="00623628" w:rsidP="00623628">
    <w:pPr>
      <w:pStyle w:val="Footer"/>
      <w:jc w:val="center"/>
      <w:rPr>
        <w:rFonts w:ascii="Arial Black" w:hAnsi="Arial Black"/>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8CD4" w14:textId="77777777" w:rsidR="00623628" w:rsidRDefault="00623628" w:rsidP="00623628">
      <w:r>
        <w:separator/>
      </w:r>
    </w:p>
  </w:footnote>
  <w:footnote w:type="continuationSeparator" w:id="0">
    <w:p w14:paraId="3D7C78FE" w14:textId="77777777" w:rsidR="00623628" w:rsidRDefault="00623628" w:rsidP="00623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451"/>
    <w:multiLevelType w:val="hybridMultilevel"/>
    <w:tmpl w:val="C6227EC0"/>
    <w:lvl w:ilvl="0" w:tplc="04090001">
      <w:start w:val="1"/>
      <w:numFmt w:val="bullet"/>
      <w:lvlText w:val=""/>
      <w:lvlJc w:val="left"/>
      <w:pPr>
        <w:ind w:left="1296" w:hanging="360"/>
      </w:pPr>
      <w:rPr>
        <w:rFonts w:ascii="Symbol" w:hAnsi="Symbol" w:hint="default"/>
      </w:rPr>
    </w:lvl>
    <w:lvl w:ilvl="1" w:tplc="86CCC06A">
      <w:numFmt w:val="bullet"/>
      <w:lvlText w:val="-"/>
      <w:lvlJc w:val="left"/>
      <w:pPr>
        <w:ind w:left="2016" w:hanging="360"/>
      </w:pPr>
      <w:rPr>
        <w:rFonts w:ascii="Times New Roman" w:eastAsiaTheme="minorEastAsia" w:hAnsi="Times New Roman" w:cs="Times New Roman"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0A2F5065"/>
    <w:multiLevelType w:val="multilevel"/>
    <w:tmpl w:val="A1F4BE68"/>
    <w:lvl w:ilvl="0">
      <w:start w:val="1"/>
      <w:numFmt w:val="upperRoman"/>
      <w:suff w:val="space"/>
      <w:lvlText w:val="Article %1. "/>
      <w:lvlJc w:val="left"/>
      <w:pPr>
        <w:ind w:left="1440"/>
      </w:pPr>
      <w:rPr>
        <w:rFonts w:ascii="Times New Roman" w:hAnsi="Times New Roman" w:cs="Times New Roman" w:hint="default"/>
        <w:b/>
        <w:i w:val="0"/>
        <w:sz w:val="48"/>
      </w:rPr>
    </w:lvl>
    <w:lvl w:ilvl="1">
      <w:start w:val="1"/>
      <w:numFmt w:val="decimal"/>
      <w:lvlText w:val="%2."/>
      <w:lvlJc w:val="right"/>
      <w:pPr>
        <w:tabs>
          <w:tab w:val="num" w:pos="720"/>
        </w:tabs>
        <w:ind w:left="720" w:hanging="144"/>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A5"/>
    <w:rsid w:val="001701E9"/>
    <w:rsid w:val="002B62C4"/>
    <w:rsid w:val="00623628"/>
    <w:rsid w:val="00627F72"/>
    <w:rsid w:val="00644BC5"/>
    <w:rsid w:val="00806DB4"/>
    <w:rsid w:val="00BF07A5"/>
    <w:rsid w:val="00F8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2100"/>
  <w15:chartTrackingRefBased/>
  <w15:docId w15:val="{8F697CB2-6966-4286-9ABE-10AC9BEA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A5"/>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A5"/>
    <w:pPr>
      <w:tabs>
        <w:tab w:val="center" w:pos="4680"/>
        <w:tab w:val="right" w:pos="9360"/>
      </w:tabs>
    </w:pPr>
  </w:style>
  <w:style w:type="character" w:customStyle="1" w:styleId="HeaderChar">
    <w:name w:val="Header Char"/>
    <w:basedOn w:val="DefaultParagraphFont"/>
    <w:link w:val="Header"/>
    <w:uiPriority w:val="99"/>
    <w:rsid w:val="00BF07A5"/>
    <w:rPr>
      <w:rFonts w:eastAsiaTheme="minorEastAsia"/>
      <w:sz w:val="21"/>
      <w:szCs w:val="21"/>
    </w:rPr>
  </w:style>
  <w:style w:type="character" w:styleId="Hyperlink">
    <w:name w:val="Hyperlink"/>
    <w:basedOn w:val="DefaultParagraphFont"/>
    <w:uiPriority w:val="99"/>
    <w:unhideWhenUsed/>
    <w:rsid w:val="00BF07A5"/>
    <w:rPr>
      <w:color w:val="0563C1" w:themeColor="hyperlink"/>
      <w:u w:val="single"/>
    </w:rPr>
  </w:style>
  <w:style w:type="character" w:styleId="UnresolvedMention">
    <w:name w:val="Unresolved Mention"/>
    <w:basedOn w:val="DefaultParagraphFont"/>
    <w:uiPriority w:val="99"/>
    <w:semiHidden/>
    <w:unhideWhenUsed/>
    <w:rsid w:val="00BF07A5"/>
    <w:rPr>
      <w:color w:val="605E5C"/>
      <w:shd w:val="clear" w:color="auto" w:fill="E1DFDD"/>
    </w:rPr>
  </w:style>
  <w:style w:type="paragraph" w:styleId="Footer">
    <w:name w:val="footer"/>
    <w:basedOn w:val="Normal"/>
    <w:link w:val="FooterChar"/>
    <w:uiPriority w:val="99"/>
    <w:unhideWhenUsed/>
    <w:rsid w:val="00623628"/>
    <w:pPr>
      <w:tabs>
        <w:tab w:val="center" w:pos="4680"/>
        <w:tab w:val="right" w:pos="9360"/>
      </w:tabs>
    </w:pPr>
  </w:style>
  <w:style w:type="character" w:customStyle="1" w:styleId="FooterChar">
    <w:name w:val="Footer Char"/>
    <w:basedOn w:val="DefaultParagraphFont"/>
    <w:link w:val="Footer"/>
    <w:uiPriority w:val="99"/>
    <w:rsid w:val="00623628"/>
    <w:rPr>
      <w:rFonts w:eastAsiaTheme="minorEastAsia"/>
      <w:sz w:val="21"/>
      <w:szCs w:val="21"/>
    </w:rPr>
  </w:style>
  <w:style w:type="paragraph" w:styleId="ListParagraph">
    <w:name w:val="List Paragraph"/>
    <w:basedOn w:val="Normal"/>
    <w:uiPriority w:val="34"/>
    <w:qFormat/>
    <w:rsid w:val="00644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gtec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Weiland, Vicky</dc:creator>
  <cp:keywords/>
  <dc:description/>
  <cp:lastModifiedBy>Vicky Barke</cp:lastModifiedBy>
  <cp:revision>4</cp:revision>
  <dcterms:created xsi:type="dcterms:W3CDTF">2022-02-17T02:52:00Z</dcterms:created>
  <dcterms:modified xsi:type="dcterms:W3CDTF">2022-02-17T02:54:00Z</dcterms:modified>
</cp:coreProperties>
</file>