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434" w14:textId="55906F14" w:rsidR="00BF07A5" w:rsidRDefault="00F82A44" w:rsidP="00BF07A5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7B684171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A5" w:rsidRPr="00AA5000">
        <w:rPr>
          <w:rFonts w:ascii="Arial Black" w:hAnsi="Arial Black"/>
          <w:u w:val="thick"/>
        </w:rPr>
        <w:t>Wisconsin Student Government</w:t>
      </w:r>
    </w:p>
    <w:p w14:paraId="5EC2019C" w14:textId="1F6DE254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5D3622" w:rsidP="00BF07A5">
      <w:pPr>
        <w:rPr>
          <w:rFonts w:ascii="Arial Black" w:hAnsi="Arial Black"/>
          <w:sz w:val="16"/>
          <w:szCs w:val="16"/>
        </w:rPr>
      </w:pPr>
      <w:hyperlink r:id="rId8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6D5054F2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3DD7B649" w14:textId="1778D76D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11ED4053" w14:textId="55C96DD1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2B86D793" w14:textId="6F08E469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4295C27F" w14:textId="3FAB4FA8" w:rsidR="00C53A2D" w:rsidRDefault="00C53A2D" w:rsidP="00C53A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WSG Officer Responsibilities – Elected Positions</w:t>
      </w:r>
    </w:p>
    <w:p w14:paraId="17565776" w14:textId="6665FFBD" w:rsidR="00C53A2D" w:rsidRDefault="00C53A2D" w:rsidP="00C53A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7AB79" w14:textId="77777777" w:rsidR="00C53A2D" w:rsidRPr="00C53A2D" w:rsidRDefault="00C53A2D" w:rsidP="00C53A2D">
      <w:pPr>
        <w:rPr>
          <w:rFonts w:ascii="Times New Roman" w:hAnsi="Times New Roman"/>
          <w:b/>
          <w:lang w:val="en-GB"/>
        </w:rPr>
      </w:pPr>
      <w:r w:rsidRPr="00C53A2D">
        <w:rPr>
          <w:rFonts w:ascii="Times New Roman" w:hAnsi="Times New Roman"/>
          <w:b/>
          <w:lang w:val="en-GB"/>
        </w:rPr>
        <w:t>President:</w:t>
      </w:r>
    </w:p>
    <w:p w14:paraId="5D29F4E2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1080"/>
        </w:tabs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 xml:space="preserve">Preside over all Board of Governors meetings. </w:t>
      </w:r>
    </w:p>
    <w:p w14:paraId="2DA45739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1080"/>
        </w:tabs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 xml:space="preserve">Represent WSG as the official spokesperson at WTCS Board meetings. </w:t>
      </w:r>
    </w:p>
    <w:p w14:paraId="14B2E660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1080"/>
        </w:tabs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 xml:space="preserve">Represent WSG as official spokesperson at outside functions. </w:t>
      </w:r>
    </w:p>
    <w:p w14:paraId="2E3C9AFC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1080"/>
        </w:tabs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 xml:space="preserve">Appoint all committees and committee chairs which are approved by the Board of Governors by simple majority vote. </w:t>
      </w:r>
    </w:p>
    <w:p w14:paraId="718C5534" w14:textId="77777777" w:rsidR="00C53A2D" w:rsidRPr="00C53A2D" w:rsidRDefault="00C53A2D" w:rsidP="00C53A2D">
      <w:pPr>
        <w:rPr>
          <w:rFonts w:ascii="Times New Roman" w:hAnsi="Times New Roman"/>
          <w:b/>
          <w:lang w:val="en-GB"/>
        </w:rPr>
      </w:pPr>
      <w:r w:rsidRPr="00C53A2D">
        <w:rPr>
          <w:rFonts w:ascii="Times New Roman" w:hAnsi="Times New Roman"/>
          <w:b/>
          <w:lang w:val="en-GB"/>
        </w:rPr>
        <w:t xml:space="preserve">Vice President: </w:t>
      </w:r>
    </w:p>
    <w:p w14:paraId="2FAD9803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1080"/>
        </w:tabs>
        <w:spacing w:line="240" w:lineRule="auto"/>
        <w:rPr>
          <w:rFonts w:ascii="Times New Roman" w:hAnsi="Times New Roman"/>
          <w:lang w:val="en-GB"/>
        </w:rPr>
      </w:pPr>
      <w:bookmarkStart w:id="0" w:name="_Hlk64297687"/>
      <w:r w:rsidRPr="00C53A2D">
        <w:rPr>
          <w:rFonts w:ascii="Times New Roman" w:hAnsi="Times New Roman"/>
          <w:lang w:val="en-GB"/>
        </w:rPr>
        <w:t>Fill the role of the President in the President’s absence.</w:t>
      </w:r>
    </w:p>
    <w:p w14:paraId="31AD8920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1080"/>
        </w:tabs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>Assume the position of President in the event of the President vacating their office.</w:t>
      </w:r>
    </w:p>
    <w:p w14:paraId="697268E3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1080"/>
        </w:tabs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>Serve as ex-officio member of all committees.</w:t>
      </w:r>
    </w:p>
    <w:p w14:paraId="652ECB9E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1080"/>
        </w:tabs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 xml:space="preserve">Post meeting information along with WSG related notices on social media platforms in the event the PR Representative is unable. </w:t>
      </w:r>
    </w:p>
    <w:p w14:paraId="4F464F9A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1080"/>
        </w:tabs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 xml:space="preserve">Attend state-wide meetings in place of the President, as arranged. </w:t>
      </w:r>
    </w:p>
    <w:bookmarkEnd w:id="0"/>
    <w:p w14:paraId="66C17019" w14:textId="19182BFB" w:rsidR="00C53A2D" w:rsidRPr="00C53A2D" w:rsidRDefault="00C53A2D" w:rsidP="00C53A2D">
      <w:pPr>
        <w:rPr>
          <w:rFonts w:ascii="Times New Roman" w:hAnsi="Times New Roman"/>
          <w:b/>
          <w:lang w:val="en-GB"/>
        </w:rPr>
      </w:pPr>
      <w:r w:rsidRPr="00C53A2D">
        <w:rPr>
          <w:rFonts w:ascii="Times New Roman" w:hAnsi="Times New Roman"/>
          <w:b/>
          <w:lang w:val="en-GB"/>
        </w:rPr>
        <w:t>Administrative Financial Officer</w:t>
      </w:r>
      <w:r>
        <w:rPr>
          <w:rFonts w:ascii="Times New Roman" w:hAnsi="Times New Roman"/>
          <w:b/>
          <w:lang w:val="en-GB"/>
        </w:rPr>
        <w:t xml:space="preserve"> (AFO)</w:t>
      </w:r>
      <w:r w:rsidRPr="00C53A2D">
        <w:rPr>
          <w:rFonts w:ascii="Times New Roman" w:hAnsi="Times New Roman"/>
          <w:b/>
          <w:lang w:val="en-GB"/>
        </w:rPr>
        <w:t>:</w:t>
      </w:r>
    </w:p>
    <w:p w14:paraId="25F66C24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1080"/>
        </w:tabs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>Serve as the Administrative Financial Officer in support of the Resource Director.</w:t>
      </w:r>
    </w:p>
    <w:p w14:paraId="799F5A9F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1080"/>
        </w:tabs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 xml:space="preserve">Review the checking account and bank accounting records with the Resource Director at each Board of Governor’s meeting. </w:t>
      </w:r>
    </w:p>
    <w:p w14:paraId="716472C8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1080"/>
        </w:tabs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>Step in for President or Vice President, as requested.</w:t>
      </w:r>
    </w:p>
    <w:p w14:paraId="35944796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1080"/>
        </w:tabs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>Attend state-wide meetings in place of the President, as arranged.</w:t>
      </w:r>
    </w:p>
    <w:p w14:paraId="148B12BF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1080"/>
        </w:tabs>
        <w:spacing w:line="240" w:lineRule="auto"/>
        <w:rPr>
          <w:rFonts w:ascii="Times New Roman" w:hAnsi="Times New Roman"/>
          <w:color w:val="000000"/>
          <w:lang w:val="en-GB"/>
        </w:rPr>
      </w:pPr>
      <w:r w:rsidRPr="00C53A2D">
        <w:rPr>
          <w:rFonts w:ascii="Times New Roman" w:hAnsi="Times New Roman"/>
          <w:color w:val="000000"/>
          <w:lang w:val="en-GB"/>
        </w:rPr>
        <w:t xml:space="preserve">Take the minutes at WSG meetings. </w:t>
      </w:r>
    </w:p>
    <w:p w14:paraId="365AE747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1080"/>
        </w:tabs>
        <w:spacing w:line="240" w:lineRule="auto"/>
        <w:rPr>
          <w:rFonts w:ascii="Times New Roman" w:hAnsi="Times New Roman"/>
          <w:color w:val="000000"/>
          <w:lang w:val="en-GB"/>
        </w:rPr>
      </w:pPr>
      <w:r w:rsidRPr="00C53A2D">
        <w:rPr>
          <w:rFonts w:ascii="Times New Roman" w:hAnsi="Times New Roman"/>
          <w:color w:val="000000"/>
          <w:lang w:val="en-GB"/>
        </w:rPr>
        <w:t xml:space="preserve">Disburse </w:t>
      </w:r>
      <w:r w:rsidRPr="00C53A2D">
        <w:rPr>
          <w:rFonts w:ascii="Times New Roman" w:hAnsi="Times New Roman"/>
          <w:bCs/>
          <w:color w:val="000000"/>
          <w:lang w:val="en-GB"/>
        </w:rPr>
        <w:t>the</w:t>
      </w:r>
      <w:r w:rsidRPr="00C53A2D">
        <w:rPr>
          <w:rFonts w:ascii="Times New Roman" w:hAnsi="Times New Roman"/>
          <w:color w:val="000000"/>
          <w:lang w:val="en-GB"/>
        </w:rPr>
        <w:t xml:space="preserve"> minutes within two weeks to the Resource Director. </w:t>
      </w:r>
    </w:p>
    <w:p w14:paraId="12599E33" w14:textId="77777777" w:rsidR="00C53A2D" w:rsidRPr="00C53A2D" w:rsidRDefault="00C53A2D" w:rsidP="00C53A2D">
      <w:pPr>
        <w:rPr>
          <w:rFonts w:ascii="Times New Roman" w:hAnsi="Times New Roman"/>
          <w:b/>
          <w:lang w:val="en-GB"/>
        </w:rPr>
      </w:pPr>
      <w:r w:rsidRPr="00C53A2D">
        <w:rPr>
          <w:rFonts w:ascii="Times New Roman" w:hAnsi="Times New Roman"/>
          <w:b/>
          <w:lang w:val="en-GB"/>
        </w:rPr>
        <w:t>Parliamentarian:</w:t>
      </w:r>
    </w:p>
    <w:p w14:paraId="1316C01B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720"/>
        </w:tabs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 xml:space="preserve">Ensure the smooth, courteous conducting of business at WSG meetings in line with the Bylaws, WSG Policies and Procedures and in spirit of parliamentary procedure. </w:t>
      </w:r>
    </w:p>
    <w:p w14:paraId="6AD47A69" w14:textId="77777777" w:rsidR="00C53A2D" w:rsidRPr="00C53A2D" w:rsidRDefault="00C53A2D" w:rsidP="00C53A2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 xml:space="preserve">Advise the members on relevant rules and procedures as the Parliamentarian deems appropriate, or when asked for such information by a member or Officer. </w:t>
      </w:r>
    </w:p>
    <w:p w14:paraId="74690D98" w14:textId="77777777" w:rsidR="00C53A2D" w:rsidRPr="00C53A2D" w:rsidRDefault="00C53A2D" w:rsidP="00C53A2D">
      <w:pPr>
        <w:pStyle w:val="ListParagraph"/>
        <w:numPr>
          <w:ilvl w:val="0"/>
          <w:numId w:val="6"/>
        </w:numPr>
        <w:tabs>
          <w:tab w:val="num" w:pos="720"/>
        </w:tabs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>Track legislation that affects the Technical Colleges and advise WSG on such matters.</w:t>
      </w:r>
    </w:p>
    <w:p w14:paraId="7D3B7F5E" w14:textId="77777777" w:rsidR="00C53A2D" w:rsidRPr="00C53A2D" w:rsidRDefault="00C53A2D" w:rsidP="00C53A2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>Attend state-wide meetings in place of the President, as arranged.</w:t>
      </w:r>
    </w:p>
    <w:p w14:paraId="7C193325" w14:textId="77777777" w:rsidR="00C53A2D" w:rsidRPr="00C53A2D" w:rsidRDefault="00C53A2D" w:rsidP="00C53A2D">
      <w:pPr>
        <w:tabs>
          <w:tab w:val="num" w:pos="1080"/>
        </w:tabs>
        <w:rPr>
          <w:rFonts w:ascii="Times New Roman" w:hAnsi="Times New Roman"/>
          <w:b/>
          <w:bCs/>
          <w:lang w:val="en-GB"/>
        </w:rPr>
      </w:pPr>
      <w:bookmarkStart w:id="1" w:name="_Hlk64297781"/>
      <w:r w:rsidRPr="00C53A2D">
        <w:rPr>
          <w:rFonts w:ascii="Times New Roman" w:hAnsi="Times New Roman"/>
          <w:b/>
          <w:bCs/>
          <w:lang w:val="en-GB"/>
        </w:rPr>
        <w:t>Public Relations Representative</w:t>
      </w:r>
    </w:p>
    <w:p w14:paraId="6DCC04B4" w14:textId="77777777" w:rsidR="00C53A2D" w:rsidRPr="00C53A2D" w:rsidRDefault="00C53A2D" w:rsidP="00C53A2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>Promotes and provides newsfeed for WSG on all social media platforms in a professional manner.</w:t>
      </w:r>
    </w:p>
    <w:p w14:paraId="46DD6DBE" w14:textId="77777777" w:rsidR="00C53A2D" w:rsidRPr="00C53A2D" w:rsidRDefault="00C53A2D" w:rsidP="00C53A2D">
      <w:pPr>
        <w:pStyle w:val="ListParagraph"/>
        <w:numPr>
          <w:ilvl w:val="3"/>
          <w:numId w:val="7"/>
        </w:numPr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>Reviews and responds to inquiries about WSG from the website.</w:t>
      </w:r>
    </w:p>
    <w:p w14:paraId="37C7F1B5" w14:textId="77777777" w:rsidR="00C53A2D" w:rsidRPr="00C53A2D" w:rsidRDefault="00C53A2D" w:rsidP="00C53A2D">
      <w:pPr>
        <w:pStyle w:val="ListParagraph"/>
        <w:numPr>
          <w:ilvl w:val="3"/>
          <w:numId w:val="7"/>
        </w:numPr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>Creates promotional materials as requested for WSG.</w:t>
      </w:r>
    </w:p>
    <w:p w14:paraId="0C9084DF" w14:textId="77777777" w:rsidR="00C53A2D" w:rsidRPr="00C53A2D" w:rsidRDefault="00C53A2D" w:rsidP="00C53A2D">
      <w:pPr>
        <w:pStyle w:val="ListParagraph"/>
        <w:numPr>
          <w:ilvl w:val="3"/>
          <w:numId w:val="7"/>
        </w:numPr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>Works with the Resource Director to promote WSG.</w:t>
      </w:r>
    </w:p>
    <w:p w14:paraId="1F4629DE" w14:textId="77777777" w:rsidR="00C53A2D" w:rsidRPr="00C53A2D" w:rsidRDefault="00C53A2D" w:rsidP="00C53A2D">
      <w:pPr>
        <w:pStyle w:val="ListParagraph"/>
        <w:numPr>
          <w:ilvl w:val="3"/>
          <w:numId w:val="7"/>
        </w:numPr>
        <w:spacing w:line="240" w:lineRule="auto"/>
        <w:rPr>
          <w:rFonts w:ascii="Times New Roman" w:hAnsi="Times New Roman"/>
          <w:lang w:val="en-GB"/>
        </w:rPr>
      </w:pPr>
      <w:r w:rsidRPr="00C53A2D">
        <w:rPr>
          <w:rFonts w:ascii="Times New Roman" w:hAnsi="Times New Roman"/>
          <w:lang w:val="en-GB"/>
        </w:rPr>
        <w:t xml:space="preserve">Attends state-wide meetings in place of the President, as arranged. </w:t>
      </w:r>
    </w:p>
    <w:bookmarkEnd w:id="1"/>
    <w:p w14:paraId="7210E680" w14:textId="77777777" w:rsidR="00C53A2D" w:rsidRPr="00912122" w:rsidRDefault="00C53A2D" w:rsidP="00C53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2F9152" w14:textId="12E6D653" w:rsidR="00BF07A5" w:rsidRDefault="00BF07A5" w:rsidP="00C53A2D">
      <w:pPr>
        <w:jc w:val="center"/>
        <w:rPr>
          <w:rFonts w:ascii="Arial Black" w:hAnsi="Arial Black"/>
          <w:sz w:val="16"/>
          <w:szCs w:val="16"/>
        </w:rPr>
      </w:pPr>
    </w:p>
    <w:sectPr w:rsidR="00BF07A5" w:rsidSect="00BF07A5">
      <w:footerReference w:type="default" r:id="rId9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EB8" w14:textId="77777777" w:rsidR="00623628" w:rsidRDefault="00623628" w:rsidP="00623628">
      <w:r>
        <w:separator/>
      </w:r>
    </w:p>
  </w:endnote>
  <w:endnote w:type="continuationSeparator" w:id="0">
    <w:p w14:paraId="246F064B" w14:textId="77777777" w:rsidR="00623628" w:rsidRDefault="00623628" w:rsidP="006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8CD4" w14:textId="77777777" w:rsidR="00623628" w:rsidRDefault="00623628" w:rsidP="00623628">
      <w:r>
        <w:separator/>
      </w:r>
    </w:p>
  </w:footnote>
  <w:footnote w:type="continuationSeparator" w:id="0">
    <w:p w14:paraId="3D7C78FE" w14:textId="77777777" w:rsidR="00623628" w:rsidRDefault="00623628" w:rsidP="006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1AE"/>
    <w:multiLevelType w:val="hybridMultilevel"/>
    <w:tmpl w:val="2196D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36"/>
        </w:tabs>
        <w:ind w:left="-468" w:hanging="72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089A1F83"/>
    <w:multiLevelType w:val="hybridMultilevel"/>
    <w:tmpl w:val="2BC44DC4"/>
    <w:lvl w:ilvl="0" w:tplc="DDEE7B02">
      <w:start w:val="1"/>
      <w:numFmt w:val="lowerLetter"/>
      <w:lvlText w:val="%1."/>
      <w:lvlJc w:val="left"/>
      <w:pPr>
        <w:tabs>
          <w:tab w:val="num" w:pos="2304"/>
        </w:tabs>
        <w:ind w:left="18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126C75AA"/>
    <w:multiLevelType w:val="hybridMultilevel"/>
    <w:tmpl w:val="A5B45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80477"/>
    <w:multiLevelType w:val="hybridMultilevel"/>
    <w:tmpl w:val="05B8B93C"/>
    <w:lvl w:ilvl="0" w:tplc="DDEE7B02">
      <w:start w:val="1"/>
      <w:numFmt w:val="lowerLetter"/>
      <w:lvlText w:val="%1."/>
      <w:lvlJc w:val="left"/>
      <w:pPr>
        <w:tabs>
          <w:tab w:val="num" w:pos="2304"/>
        </w:tabs>
        <w:ind w:left="18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29060B20"/>
    <w:multiLevelType w:val="hybridMultilevel"/>
    <w:tmpl w:val="94920EB4"/>
    <w:lvl w:ilvl="0" w:tplc="84DA0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EE7B02">
      <w:start w:val="1"/>
      <w:numFmt w:val="lowerLetter"/>
      <w:lvlText w:val="%2."/>
      <w:lvlJc w:val="left"/>
      <w:pPr>
        <w:tabs>
          <w:tab w:val="num" w:pos="-36"/>
        </w:tabs>
        <w:ind w:left="-468" w:hanging="7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DDEE7B02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3AE64596"/>
    <w:multiLevelType w:val="hybridMultilevel"/>
    <w:tmpl w:val="10889406"/>
    <w:lvl w:ilvl="0" w:tplc="DDEE7B02">
      <w:start w:val="1"/>
      <w:numFmt w:val="lowerLetter"/>
      <w:lvlText w:val="%1."/>
      <w:lvlJc w:val="left"/>
      <w:pPr>
        <w:tabs>
          <w:tab w:val="num" w:pos="2304"/>
        </w:tabs>
        <w:ind w:left="18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7CAC147C"/>
    <w:multiLevelType w:val="hybridMultilevel"/>
    <w:tmpl w:val="3ADA2FE2"/>
    <w:lvl w:ilvl="0" w:tplc="DDEE7B02">
      <w:start w:val="1"/>
      <w:numFmt w:val="lowerLetter"/>
      <w:lvlText w:val="%1."/>
      <w:lvlJc w:val="left"/>
      <w:pPr>
        <w:tabs>
          <w:tab w:val="num" w:pos="2304"/>
        </w:tabs>
        <w:ind w:left="1872" w:hanging="7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A5"/>
    <w:rsid w:val="002B62C4"/>
    <w:rsid w:val="005D3622"/>
    <w:rsid w:val="00623628"/>
    <w:rsid w:val="00806DB4"/>
    <w:rsid w:val="00BF07A5"/>
    <w:rsid w:val="00C53A2D"/>
    <w:rsid w:val="00F8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C53A2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2</cp:revision>
  <dcterms:created xsi:type="dcterms:W3CDTF">2022-03-13T00:10:00Z</dcterms:created>
  <dcterms:modified xsi:type="dcterms:W3CDTF">2022-03-13T00:10:00Z</dcterms:modified>
</cp:coreProperties>
</file>